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72" w:rsidRPr="005A3B2D" w:rsidRDefault="00470C72" w:rsidP="00470C72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cs="Times New Roman" w:hint="eastAsia"/>
          <w:b/>
        </w:rPr>
      </w:pPr>
      <w:r w:rsidRPr="005A3B2D">
        <w:rPr>
          <w:rFonts w:ascii="Times New Roman" w:cs="Times New Roman" w:hint="eastAsia"/>
          <w:b/>
        </w:rPr>
        <w:t>储运与建筑工程学院</w:t>
      </w:r>
      <w:r w:rsidRPr="005A3B2D">
        <w:rPr>
          <w:rFonts w:ascii="Times New Roman" w:cs="Times New Roman" w:hint="eastAsia"/>
          <w:b/>
        </w:rPr>
        <w:t>2016</w:t>
      </w:r>
      <w:r w:rsidRPr="005A3B2D">
        <w:rPr>
          <w:rFonts w:ascii="Times New Roman" w:cs="Times New Roman" w:hint="eastAsia"/>
          <w:b/>
        </w:rPr>
        <w:t>年研究性课程教学改革立项名单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179"/>
        <w:gridCol w:w="992"/>
        <w:gridCol w:w="1304"/>
      </w:tblGrid>
      <w:tr w:rsidR="00470C72" w:rsidRPr="004C6E57" w:rsidTr="001A59AD">
        <w:trPr>
          <w:trHeight w:val="60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序号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项目名称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主持人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系别</w:t>
            </w:r>
          </w:p>
        </w:tc>
      </w:tr>
      <w:tr w:rsidR="00470C72" w:rsidRPr="004C6E57" w:rsidTr="001A59AD">
        <w:trPr>
          <w:trHeight w:val="60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1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4C6E57">
              <w:rPr>
                <w:szCs w:val="21"/>
              </w:rPr>
              <w:t>与过程评价为主的</w:t>
            </w:r>
            <w:r w:rsidRPr="004C6E57">
              <w:rPr>
                <w:szCs w:val="21"/>
              </w:rPr>
              <w:t>“</w:t>
            </w:r>
            <w:r w:rsidRPr="004C6E57">
              <w:rPr>
                <w:szCs w:val="21"/>
              </w:rPr>
              <w:t>多高层</w:t>
            </w:r>
            <w:r w:rsidRPr="004C6E57">
              <w:rPr>
                <w:szCs w:val="21"/>
              </w:rPr>
              <w:t>”</w:t>
            </w:r>
            <w:r w:rsidRPr="004C6E57">
              <w:rPr>
                <w:szCs w:val="21"/>
              </w:rPr>
              <w:t>课程考试改革相适应的多样化教学法研究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程玉梅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土木系</w:t>
            </w:r>
          </w:p>
        </w:tc>
      </w:tr>
      <w:tr w:rsidR="00470C72" w:rsidRPr="004C6E57" w:rsidTr="001A59AD">
        <w:trPr>
          <w:trHeight w:val="36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2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4C6E57" w:rsidRDefault="00470C72" w:rsidP="001A59AD">
            <w:pPr>
              <w:pStyle w:val="a6"/>
              <w:adjustRightInd w:val="0"/>
              <w:snapToGrid w:val="0"/>
              <w:spacing w:line="360" w:lineRule="auto"/>
              <w:ind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6E57">
              <w:rPr>
                <w:rFonts w:ascii="Times New Roman" w:eastAsia="宋体" w:hAnsi="Times New Roman"/>
                <w:kern w:val="0"/>
                <w:sz w:val="21"/>
                <w:szCs w:val="21"/>
              </w:rPr>
              <w:t>能动系</w:t>
            </w:r>
            <w:r w:rsidRPr="004C6E57">
              <w:rPr>
                <w:rFonts w:ascii="Times New Roman" w:eastAsia="宋体" w:hAnsi="Times New Roman"/>
                <w:kern w:val="0"/>
                <w:sz w:val="21"/>
                <w:szCs w:val="21"/>
              </w:rPr>
              <w:t>“</w:t>
            </w:r>
            <w:r w:rsidRPr="004C6E57">
              <w:rPr>
                <w:rFonts w:ascii="Times New Roman" w:eastAsia="宋体" w:hAnsi="Times New Roman"/>
                <w:kern w:val="0"/>
                <w:sz w:val="21"/>
                <w:szCs w:val="21"/>
              </w:rPr>
              <w:t>专业外语</w:t>
            </w:r>
            <w:r w:rsidRPr="004C6E57">
              <w:rPr>
                <w:rFonts w:ascii="Times New Roman" w:eastAsia="宋体" w:hAnsi="Times New Roman"/>
                <w:kern w:val="0"/>
                <w:sz w:val="21"/>
                <w:szCs w:val="21"/>
              </w:rPr>
              <w:t>”</w:t>
            </w:r>
            <w:r w:rsidRPr="004C6E57">
              <w:rPr>
                <w:rFonts w:ascii="Times New Roman" w:eastAsia="宋体" w:hAnsi="Times New Roman"/>
                <w:kern w:val="0"/>
                <w:sz w:val="21"/>
                <w:szCs w:val="21"/>
              </w:rPr>
              <w:t>研究性课程改革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巩亮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能动系</w:t>
            </w:r>
          </w:p>
        </w:tc>
      </w:tr>
      <w:tr w:rsidR="00470C72" w:rsidRPr="004C6E57" w:rsidTr="001A59AD">
        <w:trPr>
          <w:trHeight w:val="60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3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4C6E57">
              <w:rPr>
                <w:szCs w:val="21"/>
              </w:rPr>
              <w:t>强化工程实践的理论力学教学改革</w:t>
            </w:r>
            <w:r w:rsidRPr="004C6E57">
              <w:rPr>
                <w:szCs w:val="21"/>
              </w:rPr>
              <w:t>—</w:t>
            </w:r>
            <w:r w:rsidRPr="004C6E57">
              <w:rPr>
                <w:szCs w:val="21"/>
              </w:rPr>
              <w:t>以机械工程专业为例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4C6E57">
              <w:rPr>
                <w:szCs w:val="21"/>
              </w:rPr>
              <w:t>钮瑞艳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力学系</w:t>
            </w:r>
          </w:p>
        </w:tc>
      </w:tr>
      <w:tr w:rsidR="00470C72" w:rsidRPr="004C6E57" w:rsidTr="001A59AD">
        <w:trPr>
          <w:trHeight w:val="60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4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4C6E57">
              <w:rPr>
                <w:szCs w:val="21"/>
              </w:rPr>
              <w:t>建筑模型空间布局与日照模拟实验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张培峰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建筑系</w:t>
            </w:r>
          </w:p>
        </w:tc>
      </w:tr>
      <w:tr w:rsidR="00470C72" w:rsidRPr="004C6E57" w:rsidTr="001A59AD">
        <w:trPr>
          <w:trHeight w:val="60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5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4C6E57">
              <w:rPr>
                <w:szCs w:val="21"/>
              </w:rPr>
              <w:t>土木专业材料力学教学模式的改革与实践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周博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力学系</w:t>
            </w:r>
          </w:p>
        </w:tc>
      </w:tr>
    </w:tbl>
    <w:p w:rsidR="00470C72" w:rsidRDefault="00470C72">
      <w:pPr>
        <w:rPr>
          <w:rFonts w:hint="eastAsia"/>
        </w:rPr>
      </w:pPr>
    </w:p>
    <w:p w:rsidR="00470C72" w:rsidRDefault="00470C72">
      <w:pPr>
        <w:rPr>
          <w:rFonts w:hint="eastAsia"/>
        </w:rPr>
      </w:pPr>
    </w:p>
    <w:p w:rsidR="00470C72" w:rsidRDefault="00470C72">
      <w:pPr>
        <w:rPr>
          <w:rFonts w:hint="eastAsia"/>
        </w:rPr>
      </w:pPr>
    </w:p>
    <w:p w:rsidR="00470C72" w:rsidRPr="005A3B2D" w:rsidRDefault="00470C72" w:rsidP="00470C72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cs="Times New Roman" w:hint="eastAsia"/>
          <w:b/>
        </w:rPr>
      </w:pPr>
      <w:bookmarkStart w:id="0" w:name="_GoBack"/>
      <w:r w:rsidRPr="005A3B2D">
        <w:rPr>
          <w:rFonts w:ascii="Times New Roman" w:cs="Times New Roman" w:hint="eastAsia"/>
          <w:b/>
        </w:rPr>
        <w:t>储运与建筑工程学院</w:t>
      </w:r>
      <w:r w:rsidRPr="005A3B2D">
        <w:rPr>
          <w:rFonts w:ascii="Times New Roman" w:cs="Times New Roman" w:hint="eastAsia"/>
          <w:b/>
        </w:rPr>
        <w:t>201</w:t>
      </w:r>
      <w:r>
        <w:rPr>
          <w:rFonts w:ascii="Times New Roman" w:cs="Times New Roman" w:hint="eastAsia"/>
          <w:b/>
        </w:rPr>
        <w:t>7</w:t>
      </w:r>
      <w:r w:rsidRPr="005A3B2D">
        <w:rPr>
          <w:rFonts w:ascii="Times New Roman" w:cs="Times New Roman" w:hint="eastAsia"/>
          <w:b/>
        </w:rPr>
        <w:t>年研究性课程教学改革立项名单</w:t>
      </w:r>
    </w:p>
    <w:tbl>
      <w:tblPr>
        <w:tblW w:w="7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179"/>
        <w:gridCol w:w="992"/>
        <w:gridCol w:w="851"/>
      </w:tblGrid>
      <w:tr w:rsidR="00470C72" w:rsidRPr="004C6E57" w:rsidTr="001A59AD">
        <w:trPr>
          <w:trHeight w:val="600"/>
          <w:jc w:val="center"/>
        </w:trPr>
        <w:tc>
          <w:tcPr>
            <w:tcW w:w="720" w:type="dxa"/>
            <w:shd w:val="clear" w:color="auto" w:fill="auto"/>
            <w:vAlign w:val="center"/>
          </w:tcPr>
          <w:bookmarkEnd w:id="0"/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序号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项目名称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主持人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0C72" w:rsidRPr="004C6E57" w:rsidRDefault="00470C72" w:rsidP="001A59A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4C6E57">
              <w:rPr>
                <w:szCs w:val="21"/>
              </w:rPr>
              <w:t>系别</w:t>
            </w:r>
          </w:p>
        </w:tc>
      </w:tr>
      <w:tr w:rsidR="00470C72" w:rsidRPr="00AE238C" w:rsidTr="001A59AD">
        <w:trPr>
          <w:trHeight w:val="60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/>
                <w:spacing w:val="-4"/>
                <w:sz w:val="21"/>
                <w:szCs w:val="21"/>
              </w:rPr>
              <w:t>1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 w:hint="eastAsia"/>
                <w:spacing w:val="-4"/>
                <w:sz w:val="21"/>
                <w:szCs w:val="21"/>
              </w:rPr>
              <w:t>“项目研究教学法”在材料力学教学中的应用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/>
                <w:spacing w:val="-4"/>
                <w:sz w:val="21"/>
                <w:szCs w:val="21"/>
              </w:rPr>
              <w:t>于桂杰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/>
                <w:spacing w:val="-4"/>
                <w:sz w:val="21"/>
                <w:szCs w:val="21"/>
              </w:rPr>
              <w:t>力学系</w:t>
            </w:r>
          </w:p>
        </w:tc>
      </w:tr>
      <w:tr w:rsidR="00470C72" w:rsidRPr="00AE238C" w:rsidTr="001A59AD">
        <w:trPr>
          <w:trHeight w:val="36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/>
                <w:spacing w:val="-4"/>
                <w:sz w:val="21"/>
                <w:szCs w:val="21"/>
              </w:rPr>
              <w:t>2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 w:hint="eastAsia"/>
                <w:spacing w:val="-4"/>
                <w:sz w:val="21"/>
                <w:szCs w:val="21"/>
              </w:rPr>
              <w:t>基于云课堂的《材料力学》交互式教学模式改革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cs="Times New Roman"/>
                <w:spacing w:val="-4"/>
                <w:sz w:val="21"/>
                <w:szCs w:val="21"/>
              </w:rPr>
              <w:t>林</w:t>
            </w:r>
            <w:r>
              <w:rPr>
                <w:rFonts w:ascii="Times New Roman" w:cs="Times New Roman" w:hint="eastAsia"/>
                <w:spacing w:val="-4"/>
                <w:sz w:val="21"/>
                <w:szCs w:val="21"/>
              </w:rPr>
              <w:t xml:space="preserve">  </w:t>
            </w:r>
            <w:r>
              <w:rPr>
                <w:rFonts w:ascii="Times New Roman" w:cs="Times New Roman"/>
                <w:spacing w:val="-4"/>
                <w:sz w:val="21"/>
                <w:szCs w:val="21"/>
              </w:rPr>
              <w:t>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cs="Times New Roman" w:hint="eastAsia"/>
                <w:spacing w:val="-4"/>
                <w:sz w:val="21"/>
                <w:szCs w:val="21"/>
              </w:rPr>
              <w:t>力学系</w:t>
            </w:r>
          </w:p>
        </w:tc>
      </w:tr>
      <w:tr w:rsidR="00470C72" w:rsidRPr="00AE238C" w:rsidTr="001A59AD">
        <w:trPr>
          <w:trHeight w:val="60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/>
                <w:spacing w:val="-4"/>
                <w:sz w:val="21"/>
                <w:szCs w:val="21"/>
              </w:rPr>
              <w:t>3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 w:hint="eastAsia"/>
                <w:spacing w:val="-4"/>
                <w:sz w:val="21"/>
                <w:szCs w:val="21"/>
              </w:rPr>
              <w:t>以工程方案设计能力培养为导向的《边坡与基坑支护工程》课程改革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/>
                <w:spacing w:val="-4"/>
                <w:sz w:val="21"/>
                <w:szCs w:val="21"/>
              </w:rPr>
              <w:t>井文君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/>
                <w:spacing w:val="-4"/>
                <w:sz w:val="21"/>
                <w:szCs w:val="21"/>
              </w:rPr>
              <w:t>土木系</w:t>
            </w:r>
          </w:p>
        </w:tc>
      </w:tr>
      <w:tr w:rsidR="00470C72" w:rsidRPr="00AE238C" w:rsidTr="001A59AD">
        <w:trPr>
          <w:trHeight w:val="60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/>
                <w:spacing w:val="-4"/>
                <w:sz w:val="21"/>
                <w:szCs w:val="21"/>
              </w:rPr>
              <w:t>4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spacing w:val="-4"/>
                <w:sz w:val="21"/>
                <w:szCs w:val="21"/>
              </w:rPr>
            </w:pPr>
            <w:r w:rsidRPr="00AE238C">
              <w:rPr>
                <w:rFonts w:ascii="Times New Roman" w:cs="Times New Roman" w:hint="eastAsia"/>
                <w:spacing w:val="-4"/>
                <w:sz w:val="21"/>
                <w:szCs w:val="21"/>
              </w:rPr>
              <w:t>《结构抗震》（全英）研究性教学探索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cs="Times New Roman"/>
                <w:spacing w:val="-4"/>
                <w:sz w:val="21"/>
                <w:szCs w:val="21"/>
              </w:rPr>
              <w:t>高福聚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0C72" w:rsidRPr="00AE238C" w:rsidRDefault="00470C72" w:rsidP="001A59A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cs="Times New Roman" w:hint="eastAsia"/>
                <w:spacing w:val="-4"/>
                <w:sz w:val="21"/>
                <w:szCs w:val="21"/>
              </w:rPr>
              <w:t>土木系</w:t>
            </w:r>
          </w:p>
        </w:tc>
      </w:tr>
    </w:tbl>
    <w:p w:rsidR="00470C72" w:rsidRDefault="00470C72"/>
    <w:sectPr w:rsidR="0047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66" w:rsidRDefault="00034B66" w:rsidP="00470C72">
      <w:r>
        <w:separator/>
      </w:r>
    </w:p>
  </w:endnote>
  <w:endnote w:type="continuationSeparator" w:id="0">
    <w:p w:rsidR="00034B66" w:rsidRDefault="00034B66" w:rsidP="0047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66" w:rsidRDefault="00034B66" w:rsidP="00470C72">
      <w:r>
        <w:separator/>
      </w:r>
    </w:p>
  </w:footnote>
  <w:footnote w:type="continuationSeparator" w:id="0">
    <w:p w:rsidR="00034B66" w:rsidRDefault="00034B66" w:rsidP="0047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18"/>
    <w:rsid w:val="00034B66"/>
    <w:rsid w:val="00434D18"/>
    <w:rsid w:val="00470C72"/>
    <w:rsid w:val="009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72"/>
    <w:rPr>
      <w:sz w:val="18"/>
      <w:szCs w:val="18"/>
    </w:rPr>
  </w:style>
  <w:style w:type="paragraph" w:styleId="a5">
    <w:name w:val="Normal (Web)"/>
    <w:basedOn w:val="a"/>
    <w:rsid w:val="00470C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 Indent"/>
    <w:basedOn w:val="a"/>
    <w:link w:val="Char1"/>
    <w:unhideWhenUsed/>
    <w:rsid w:val="00470C72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6"/>
    <w:rsid w:val="00470C72"/>
    <w:rPr>
      <w:rFonts w:ascii="黑体" w:eastAsia="黑体" w:hAnsi="华文仿宋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72"/>
    <w:rPr>
      <w:sz w:val="18"/>
      <w:szCs w:val="18"/>
    </w:rPr>
  </w:style>
  <w:style w:type="paragraph" w:styleId="a5">
    <w:name w:val="Normal (Web)"/>
    <w:basedOn w:val="a"/>
    <w:rsid w:val="00470C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 Indent"/>
    <w:basedOn w:val="a"/>
    <w:link w:val="Char1"/>
    <w:unhideWhenUsed/>
    <w:rsid w:val="00470C72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6"/>
    <w:rsid w:val="00470C72"/>
    <w:rPr>
      <w:rFonts w:ascii="黑体" w:eastAsia="黑体" w:hAnsi="华文仿宋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黄善波</dc:creator>
  <cp:keywords/>
  <dc:description/>
  <cp:lastModifiedBy>黄善波</cp:lastModifiedBy>
  <cp:revision>2</cp:revision>
  <dcterms:created xsi:type="dcterms:W3CDTF">2018-03-05T03:46:00Z</dcterms:created>
  <dcterms:modified xsi:type="dcterms:W3CDTF">2018-03-05T03:48:00Z</dcterms:modified>
</cp:coreProperties>
</file>